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805432" w:rsidRPr="00805432">
        <w:t xml:space="preserve">работ по строительству водопроводной линии Дн-225мм и двух водопроводных ввода Дн160мм для подключения к централизованной системе водоснабжения объекта «Многоэтажная жилая застройка (высотная застройка), расположенная по адресу: Самарская область, г. Самара, Куйбышевский район, ул. Белорусская. Жилой дом и подземная автостоянка», канализационной линии Дн225 мм, канализационных выпусков Дн160 мм и Дн110 мм для подключения объекта капитального строительства к централизованной системе водоотведения: «Многоэтажная жилая застройка (высотная застройка), расположенная по адресу: Самарская область, г. Самара, Куйбышевский район, ул. Белорусская. Жилой дом и подземная автостоянка» </w:t>
      </w:r>
      <w:r w:rsidR="00034A8A" w:rsidRPr="00805432">
        <w:rPr>
          <w:color w:val="000000" w:themeColor="text1"/>
        </w:rPr>
        <w:t xml:space="preserve">для нужд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805432">
        <w:rPr>
          <w:color w:val="000000" w:themeColor="text1"/>
        </w:rPr>
        <w:t>637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05432" w:rsidRPr="00805432" w:rsidRDefault="00805432" w:rsidP="00805432">
            <w:pPr>
              <w:ind w:firstLine="709"/>
              <w:rPr>
                <w:b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Pr="00805432">
              <w:rPr>
                <w:b/>
                <w:sz w:val="20"/>
                <w:szCs w:val="20"/>
              </w:rPr>
              <w:t xml:space="preserve">Строительно-монтажные работы по объекту: «Водопроводная линия Дн-225мм и два водопроводных ввода Дн160мм для подключения централизованной системе водоснабжения объекта «Многоэтажная жилая застройка (высотная застройка), расположенная по адресу: Самарская область, г. Самара, Куйбышевский район, ул. Белорусская. Жилой дом и подземная автостоянка» </w:t>
            </w:r>
          </w:p>
          <w:p w:rsidR="00027DDF" w:rsidRPr="00805432" w:rsidRDefault="00805432" w:rsidP="00805432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№2 Строительство канализационной линии Дн225 мм, канализационных выпусков Дн160 мм и Дн110 мм для подключения объекта капитального строительства к централизованной системе водоотведения: «Многоэтажная жилая застройка (высотная застройка), расположенная по адресу: Самарская область, г. Самара, Куйбышевский район, ул. Белорусская. Жилой дом и подземная автостоянка»</w:t>
            </w:r>
            <w: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может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2 260 268,16 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805432" w:rsidRPr="00172607" w:rsidRDefault="00805432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2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НМЦ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05432">
              <w:rPr>
                <w:b/>
                <w:color w:val="000000" w:themeColor="text1"/>
                <w:sz w:val="20"/>
                <w:szCs w:val="20"/>
              </w:rPr>
              <w:t>1 478 003,94 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 этом в НМЦ включены любые сборы и пошлины, расходы и риски, связанные с выполнением догов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</w:t>
            </w:r>
            <w:r w:rsidRPr="00172607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Изменения и отзыв заявки осуществляется посредством </w:t>
            </w:r>
            <w:r w:rsidRPr="00172607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Решение Комиссии по закупкам по рассмотрению вторых частей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Организатор закупки при определении страны происхождения поставляемой продукции руководствуется сведениями, содержащимися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5432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49C87-8896-46FB-B9B5-EAFBEF93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4877</Words>
  <Characters>32847</Characters>
  <Application>Microsoft Office Word</Application>
  <DocSecurity>0</DocSecurity>
  <Lines>273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37649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2022-12-20T09:10:00Z</dcterms:created>
  <dcterms:modified xsi:type="dcterms:W3CDTF">2022-12-20T09:15:00Z</dcterms:modified>
</cp:coreProperties>
</file>